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6235D" w14:textId="0820E25B" w:rsidR="00997492" w:rsidRPr="00F4605D" w:rsidRDefault="00997492" w:rsidP="00997492">
      <w:pPr>
        <w:autoSpaceDE w:val="0"/>
        <w:autoSpaceDN w:val="0"/>
        <w:adjustRightInd w:val="0"/>
        <w:jc w:val="left"/>
        <w:rPr>
          <w:rFonts w:ascii="宋体" w:hAnsi="宋体" w:cs="楷体_GB2312"/>
          <w:b/>
          <w:kern w:val="0"/>
        </w:rPr>
      </w:pPr>
      <w:r w:rsidRPr="00F4605D">
        <w:rPr>
          <w:rFonts w:ascii="宋体" w:hAnsi="宋体" w:cs="楷体_GB2312" w:hint="eastAsia"/>
          <w:b/>
          <w:kern w:val="0"/>
        </w:rPr>
        <w:t>证券代码：</w:t>
      </w:r>
      <w:r w:rsidRPr="00F4605D">
        <w:rPr>
          <w:rFonts w:ascii="宋体" w:hAnsi="宋体" w:cs="楷体_GB2312"/>
          <w:b/>
          <w:kern w:val="0"/>
        </w:rPr>
        <w:t>002</w:t>
      </w:r>
      <w:r w:rsidRPr="00F4605D">
        <w:rPr>
          <w:rFonts w:ascii="宋体" w:hAnsi="宋体" w:cs="楷体_GB2312" w:hint="eastAsia"/>
          <w:b/>
          <w:kern w:val="0"/>
        </w:rPr>
        <w:t>309</w:t>
      </w:r>
      <w:r w:rsidRPr="00F4605D">
        <w:rPr>
          <w:rFonts w:ascii="宋体" w:hAnsi="宋体" w:cs="楷体_GB2312"/>
          <w:b/>
          <w:kern w:val="0"/>
        </w:rPr>
        <w:t xml:space="preserve"> </w:t>
      </w:r>
      <w:r w:rsidRPr="00F4605D">
        <w:rPr>
          <w:rFonts w:ascii="宋体" w:hAnsi="宋体" w:cs="楷体_GB2312" w:hint="eastAsia"/>
          <w:b/>
          <w:kern w:val="0"/>
        </w:rPr>
        <w:t xml:space="preserve">      </w:t>
      </w:r>
      <w:r w:rsidR="00A30184">
        <w:rPr>
          <w:rFonts w:ascii="宋体" w:hAnsi="宋体" w:cs="楷体_GB2312"/>
          <w:b/>
          <w:kern w:val="0"/>
        </w:rPr>
        <w:t xml:space="preserve">       </w:t>
      </w:r>
      <w:r w:rsidR="00F4605D">
        <w:rPr>
          <w:rFonts w:ascii="宋体" w:hAnsi="宋体" w:cs="楷体_GB2312"/>
          <w:b/>
          <w:kern w:val="0"/>
        </w:rPr>
        <w:t xml:space="preserve"> </w:t>
      </w:r>
      <w:r w:rsidRPr="00F4605D">
        <w:rPr>
          <w:rFonts w:ascii="宋体" w:hAnsi="宋体" w:cs="楷体_GB2312" w:hint="eastAsia"/>
          <w:b/>
          <w:kern w:val="0"/>
        </w:rPr>
        <w:t>证券简称：</w:t>
      </w:r>
      <w:r w:rsidR="00083F78" w:rsidRPr="00F4605D">
        <w:rPr>
          <w:rFonts w:ascii="宋体" w:hAnsi="宋体" w:cs="楷体_GB2312" w:hint="eastAsia"/>
          <w:b/>
          <w:kern w:val="0"/>
        </w:rPr>
        <w:t>中利</w:t>
      </w:r>
      <w:r w:rsidR="00A30184">
        <w:rPr>
          <w:rFonts w:ascii="宋体" w:hAnsi="宋体" w:cs="楷体_GB2312" w:hint="eastAsia"/>
          <w:b/>
          <w:kern w:val="0"/>
        </w:rPr>
        <w:t>集团</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b/>
          <w:kern w:val="0"/>
        </w:rPr>
        <w:t xml:space="preserve"> </w:t>
      </w:r>
      <w:r w:rsidRPr="00F4605D">
        <w:rPr>
          <w:rFonts w:ascii="宋体" w:hAnsi="宋体" w:cs="楷体_GB2312" w:hint="eastAsia"/>
          <w:b/>
          <w:kern w:val="0"/>
        </w:rPr>
        <w:t>公告编号：</w:t>
      </w:r>
      <w:r w:rsidRPr="00F4605D">
        <w:rPr>
          <w:rFonts w:ascii="宋体" w:hAnsi="宋体" w:cs="楷体_GB2312"/>
          <w:b/>
          <w:kern w:val="0"/>
        </w:rPr>
        <w:t>20</w:t>
      </w:r>
      <w:r w:rsidR="0013233D">
        <w:rPr>
          <w:rFonts w:ascii="宋体" w:hAnsi="宋体" w:cs="楷体_GB2312"/>
          <w:b/>
          <w:kern w:val="0"/>
        </w:rPr>
        <w:t>2</w:t>
      </w:r>
      <w:r w:rsidR="00A30184">
        <w:rPr>
          <w:rFonts w:ascii="宋体" w:hAnsi="宋体" w:cs="楷体_GB2312"/>
          <w:b/>
          <w:kern w:val="0"/>
        </w:rPr>
        <w:t>6</w:t>
      </w:r>
      <w:r w:rsidRPr="00F4605D">
        <w:rPr>
          <w:rFonts w:ascii="宋体" w:hAnsi="宋体" w:cs="楷体_GB2312" w:hint="eastAsia"/>
          <w:b/>
          <w:kern w:val="0"/>
        </w:rPr>
        <w:t>-</w:t>
      </w:r>
      <w:r w:rsidR="000358B4">
        <w:rPr>
          <w:rFonts w:ascii="宋体" w:hAnsi="宋体" w:cs="楷体_GB2312"/>
          <w:b/>
          <w:kern w:val="0"/>
        </w:rPr>
        <w:t>0</w:t>
      </w:r>
      <w:r w:rsidR="00892139">
        <w:rPr>
          <w:rFonts w:ascii="宋体" w:hAnsi="宋体" w:cs="楷体_GB2312"/>
          <w:b/>
          <w:kern w:val="0"/>
        </w:rPr>
        <w:t>23</w:t>
      </w:r>
    </w:p>
    <w:p w14:paraId="36C78D37" w14:textId="77777777" w:rsidR="005F1C6F" w:rsidRPr="00083F78" w:rsidRDefault="005F1C6F" w:rsidP="005F1C6F">
      <w:pPr>
        <w:autoSpaceDE w:val="0"/>
        <w:autoSpaceDN w:val="0"/>
        <w:adjustRightInd w:val="0"/>
        <w:spacing w:line="360" w:lineRule="auto"/>
        <w:jc w:val="center"/>
        <w:rPr>
          <w:rFonts w:ascii="仿宋_GB2312" w:eastAsia="仿宋_GB2312"/>
          <w:color w:val="000000"/>
          <w:sz w:val="24"/>
        </w:rPr>
      </w:pPr>
    </w:p>
    <w:p w14:paraId="5FB605A3" w14:textId="77777777" w:rsidR="00381E14" w:rsidRDefault="009D4CAE" w:rsidP="005D6405">
      <w:pPr>
        <w:spacing w:line="360" w:lineRule="auto"/>
        <w:jc w:val="center"/>
        <w:rPr>
          <w:rFonts w:ascii="宋体" w:hAnsi="宋体"/>
          <w:b/>
          <w:sz w:val="30"/>
          <w:szCs w:val="30"/>
        </w:rPr>
      </w:pPr>
      <w:r>
        <w:rPr>
          <w:rFonts w:ascii="宋体" w:hAnsi="宋体" w:hint="eastAsia"/>
          <w:b/>
          <w:sz w:val="30"/>
          <w:szCs w:val="30"/>
        </w:rPr>
        <w:t>江苏中利集团股份有限公司</w:t>
      </w:r>
      <w:bookmarkStart w:id="0" w:name="_GoBack"/>
      <w:bookmarkEnd w:id="0"/>
    </w:p>
    <w:p w14:paraId="18070801" w14:textId="6C2140BD" w:rsidR="00FC27FE" w:rsidRDefault="00AE7C2B" w:rsidP="005D6405">
      <w:pPr>
        <w:spacing w:line="360" w:lineRule="auto"/>
        <w:jc w:val="center"/>
        <w:rPr>
          <w:rFonts w:ascii="宋体" w:hAnsi="宋体"/>
          <w:b/>
          <w:sz w:val="30"/>
          <w:szCs w:val="30"/>
        </w:rPr>
      </w:pPr>
      <w:bookmarkStart w:id="1" w:name="_Hlk189756791"/>
      <w:r>
        <w:rPr>
          <w:rFonts w:ascii="宋体" w:hAnsi="宋体" w:hint="eastAsia"/>
          <w:b/>
          <w:sz w:val="30"/>
          <w:szCs w:val="30"/>
        </w:rPr>
        <w:t>关于</w:t>
      </w:r>
      <w:r w:rsidR="00E205FF">
        <w:rPr>
          <w:rFonts w:ascii="宋体" w:hAnsi="宋体" w:hint="eastAsia"/>
          <w:b/>
          <w:sz w:val="30"/>
          <w:szCs w:val="30"/>
        </w:rPr>
        <w:t>公司</w:t>
      </w:r>
      <w:proofErr w:type="gramStart"/>
      <w:r w:rsidR="006D5BEB">
        <w:rPr>
          <w:rFonts w:ascii="宋体" w:hAnsi="宋体" w:hint="eastAsia"/>
          <w:b/>
          <w:sz w:val="30"/>
          <w:szCs w:val="30"/>
        </w:rPr>
        <w:t>董事</w:t>
      </w:r>
      <w:r w:rsidR="003110CA">
        <w:rPr>
          <w:rFonts w:ascii="宋体" w:hAnsi="宋体" w:hint="eastAsia"/>
          <w:b/>
          <w:sz w:val="30"/>
          <w:szCs w:val="30"/>
        </w:rPr>
        <w:t>辞任</w:t>
      </w:r>
      <w:r w:rsidR="000644BA">
        <w:rPr>
          <w:rFonts w:ascii="宋体" w:hAnsi="宋体" w:hint="eastAsia"/>
          <w:b/>
          <w:sz w:val="30"/>
          <w:szCs w:val="30"/>
        </w:rPr>
        <w:t>暨</w:t>
      </w:r>
      <w:proofErr w:type="gramEnd"/>
      <w:r w:rsidR="000644BA">
        <w:rPr>
          <w:rFonts w:ascii="宋体" w:hAnsi="宋体" w:hint="eastAsia"/>
          <w:b/>
          <w:sz w:val="30"/>
          <w:szCs w:val="30"/>
        </w:rPr>
        <w:t>补选董事</w:t>
      </w:r>
      <w:r w:rsidR="00AE4D57">
        <w:rPr>
          <w:rFonts w:ascii="宋体" w:hAnsi="宋体" w:hint="eastAsia"/>
          <w:b/>
          <w:sz w:val="30"/>
          <w:szCs w:val="30"/>
        </w:rPr>
        <w:t>的</w:t>
      </w:r>
      <w:r w:rsidR="00732F5D" w:rsidRPr="00732F5D">
        <w:rPr>
          <w:rFonts w:ascii="宋体" w:hAnsi="宋体" w:hint="eastAsia"/>
          <w:b/>
          <w:sz w:val="30"/>
          <w:szCs w:val="30"/>
        </w:rPr>
        <w:t>公告</w:t>
      </w:r>
    </w:p>
    <w:bookmarkEnd w:id="1"/>
    <w:p w14:paraId="60CACAAE" w14:textId="77777777" w:rsidR="00732F5D" w:rsidRPr="00FC27FE" w:rsidRDefault="00732F5D" w:rsidP="00732F5D">
      <w:pPr>
        <w:jc w:val="center"/>
        <w:rPr>
          <w:rFonts w:ascii="宋体" w:hAnsi="宋体"/>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F4605D" w:rsidRPr="005D414D" w14:paraId="2D0048C8" w14:textId="77777777" w:rsidTr="005D414D">
        <w:tc>
          <w:tcPr>
            <w:tcW w:w="8522" w:type="dxa"/>
            <w:shd w:val="clear" w:color="auto" w:fill="auto"/>
          </w:tcPr>
          <w:p w14:paraId="5ECE5784" w14:textId="77777777" w:rsidR="00F4605D" w:rsidRPr="005D414D" w:rsidRDefault="00F4605D" w:rsidP="005D414D">
            <w:pPr>
              <w:spacing w:line="360" w:lineRule="auto"/>
              <w:ind w:firstLineChars="200" w:firstLine="482"/>
              <w:rPr>
                <w:rFonts w:ascii="宋体" w:hAnsi="宋体"/>
                <w:b/>
                <w:sz w:val="24"/>
                <w:szCs w:val="28"/>
              </w:rPr>
            </w:pPr>
            <w:r w:rsidRPr="005D414D">
              <w:rPr>
                <w:rFonts w:ascii="宋体" w:hAnsi="宋体" w:hint="eastAsia"/>
                <w:b/>
                <w:sz w:val="24"/>
                <w:szCs w:val="28"/>
              </w:rPr>
              <w:t>本公司及董事会全体成员保证信息披露的内容真实、准确、完整，没有虚假记载、误导性陈述或重大遗漏。</w:t>
            </w:r>
          </w:p>
        </w:tc>
      </w:tr>
    </w:tbl>
    <w:p w14:paraId="5EE1C5E8" w14:textId="0A38482C" w:rsidR="00AB6B00" w:rsidRPr="00AB6B00" w:rsidRDefault="00AB6B00" w:rsidP="00E850E9">
      <w:pPr>
        <w:spacing w:beforeLines="100" w:before="312" w:line="360" w:lineRule="auto"/>
        <w:ind w:firstLineChars="200" w:firstLine="480"/>
        <w:rPr>
          <w:rFonts w:ascii="宋体" w:hAnsi="宋体"/>
          <w:sz w:val="24"/>
          <w:szCs w:val="24"/>
        </w:rPr>
      </w:pPr>
      <w:r w:rsidRPr="00AB6B00">
        <w:rPr>
          <w:rFonts w:ascii="宋体" w:hAnsi="宋体" w:hint="eastAsia"/>
          <w:sz w:val="24"/>
          <w:szCs w:val="24"/>
        </w:rPr>
        <w:t>江苏中利集团股份有限公司（以下简称“公司”）</w:t>
      </w:r>
      <w:r>
        <w:rPr>
          <w:rFonts w:ascii="宋体" w:hAnsi="宋体" w:hint="eastAsia"/>
          <w:sz w:val="24"/>
          <w:szCs w:val="24"/>
        </w:rPr>
        <w:t>第七届董事会2</w:t>
      </w:r>
      <w:r>
        <w:rPr>
          <w:rFonts w:ascii="宋体" w:hAnsi="宋体"/>
          <w:sz w:val="24"/>
          <w:szCs w:val="24"/>
        </w:rPr>
        <w:t>026</w:t>
      </w:r>
      <w:r>
        <w:rPr>
          <w:rFonts w:ascii="宋体" w:hAnsi="宋体" w:hint="eastAsia"/>
          <w:sz w:val="24"/>
          <w:szCs w:val="24"/>
        </w:rPr>
        <w:t>年第三次临时</w:t>
      </w:r>
      <w:r w:rsidR="00E850E9">
        <w:rPr>
          <w:rFonts w:ascii="宋体" w:hAnsi="宋体" w:hint="eastAsia"/>
          <w:sz w:val="24"/>
          <w:szCs w:val="24"/>
        </w:rPr>
        <w:t>会议</w:t>
      </w:r>
      <w:r>
        <w:rPr>
          <w:rFonts w:ascii="宋体" w:hAnsi="宋体" w:hint="eastAsia"/>
          <w:sz w:val="24"/>
          <w:szCs w:val="24"/>
        </w:rPr>
        <w:t>审议通过</w:t>
      </w:r>
      <w:r w:rsidR="00E850E9">
        <w:rPr>
          <w:rFonts w:ascii="宋体" w:hAnsi="宋体" w:hint="eastAsia"/>
          <w:sz w:val="24"/>
          <w:szCs w:val="24"/>
        </w:rPr>
        <w:t>了</w:t>
      </w:r>
      <w:r w:rsidR="00E850E9" w:rsidRPr="00E850E9">
        <w:rPr>
          <w:rFonts w:ascii="宋体" w:hAnsi="宋体" w:hint="eastAsia"/>
          <w:sz w:val="24"/>
          <w:szCs w:val="24"/>
        </w:rPr>
        <w:t>《关于增补庄育安先生为公司第七届董事会非独立董事的议案》</w:t>
      </w:r>
      <w:r w:rsidR="00E850E9">
        <w:rPr>
          <w:rFonts w:ascii="宋体" w:hAnsi="宋体" w:hint="eastAsia"/>
          <w:sz w:val="24"/>
          <w:szCs w:val="24"/>
        </w:rPr>
        <w:t>，现将相关情况公告如下：</w:t>
      </w:r>
    </w:p>
    <w:p w14:paraId="306BC8F4" w14:textId="3B484D79" w:rsidR="000644BA" w:rsidRPr="000644BA" w:rsidRDefault="006D5BEB" w:rsidP="00E850E9">
      <w:pPr>
        <w:spacing w:beforeLines="50" w:before="156" w:afterLines="50" w:after="156" w:line="360" w:lineRule="auto"/>
        <w:ind w:firstLineChars="200" w:firstLine="482"/>
        <w:rPr>
          <w:rFonts w:ascii="宋体" w:hAnsi="宋体"/>
          <w:b/>
          <w:sz w:val="24"/>
          <w:szCs w:val="24"/>
        </w:rPr>
      </w:pPr>
      <w:r>
        <w:rPr>
          <w:rFonts w:ascii="宋体" w:hAnsi="宋体" w:hint="eastAsia"/>
          <w:b/>
          <w:sz w:val="24"/>
          <w:szCs w:val="24"/>
        </w:rPr>
        <w:t>一、关于</w:t>
      </w:r>
      <w:proofErr w:type="gramStart"/>
      <w:r>
        <w:rPr>
          <w:rFonts w:ascii="宋体" w:hAnsi="宋体" w:hint="eastAsia"/>
          <w:b/>
          <w:sz w:val="24"/>
          <w:szCs w:val="24"/>
        </w:rPr>
        <w:t>董事</w:t>
      </w:r>
      <w:r w:rsidR="000644BA" w:rsidRPr="000644BA">
        <w:rPr>
          <w:rFonts w:ascii="宋体" w:hAnsi="宋体" w:hint="eastAsia"/>
          <w:b/>
          <w:sz w:val="24"/>
          <w:szCs w:val="24"/>
        </w:rPr>
        <w:t>辞任的</w:t>
      </w:r>
      <w:proofErr w:type="gramEnd"/>
      <w:r w:rsidR="000644BA" w:rsidRPr="000644BA">
        <w:rPr>
          <w:rFonts w:ascii="宋体" w:hAnsi="宋体" w:hint="eastAsia"/>
          <w:b/>
          <w:sz w:val="24"/>
          <w:szCs w:val="24"/>
        </w:rPr>
        <w:t>情况</w:t>
      </w:r>
    </w:p>
    <w:p w14:paraId="5B0DB963" w14:textId="7E5C47B5" w:rsidR="009E4913" w:rsidRDefault="00792FBA" w:rsidP="000644BA">
      <w:pPr>
        <w:spacing w:line="360" w:lineRule="auto"/>
        <w:ind w:firstLineChars="200" w:firstLine="480"/>
        <w:rPr>
          <w:rFonts w:ascii="宋体" w:hAnsi="宋体"/>
          <w:sz w:val="24"/>
          <w:szCs w:val="24"/>
        </w:rPr>
      </w:pPr>
      <w:r>
        <w:rPr>
          <w:rFonts w:ascii="宋体" w:hAnsi="宋体" w:hint="eastAsia"/>
          <w:sz w:val="24"/>
          <w:szCs w:val="24"/>
        </w:rPr>
        <w:t>公司</w:t>
      </w:r>
      <w:r w:rsidR="002F7F1F">
        <w:rPr>
          <w:rFonts w:ascii="宋体" w:hAnsi="宋体" w:hint="eastAsia"/>
          <w:sz w:val="24"/>
          <w:szCs w:val="24"/>
        </w:rPr>
        <w:t>董事会</w:t>
      </w:r>
      <w:r w:rsidR="00E461D4">
        <w:rPr>
          <w:rFonts w:ascii="宋体" w:hAnsi="宋体" w:hint="eastAsia"/>
          <w:sz w:val="24"/>
          <w:szCs w:val="24"/>
        </w:rPr>
        <w:t>于</w:t>
      </w:r>
      <w:r w:rsidR="00272D43">
        <w:rPr>
          <w:rFonts w:ascii="宋体" w:hAnsi="宋体" w:hint="eastAsia"/>
          <w:sz w:val="24"/>
          <w:szCs w:val="24"/>
        </w:rPr>
        <w:t>近日收到</w:t>
      </w:r>
      <w:r w:rsidR="00AE4D57">
        <w:rPr>
          <w:rFonts w:ascii="宋体" w:hAnsi="宋体" w:hint="eastAsia"/>
          <w:sz w:val="24"/>
          <w:szCs w:val="24"/>
        </w:rPr>
        <w:t>公司董事长许加纳</w:t>
      </w:r>
      <w:r w:rsidR="00272D43">
        <w:rPr>
          <w:rFonts w:ascii="宋体" w:hAnsi="宋体" w:hint="eastAsia"/>
          <w:sz w:val="24"/>
          <w:szCs w:val="24"/>
        </w:rPr>
        <w:t>先生的辞职报告。</w:t>
      </w:r>
      <w:bookmarkStart w:id="2" w:name="OLE_LINK7"/>
      <w:bookmarkStart w:id="3" w:name="OLE_LINK8"/>
      <w:r w:rsidR="003110CA">
        <w:rPr>
          <w:rFonts w:ascii="宋体" w:hAnsi="宋体" w:hint="eastAsia"/>
          <w:sz w:val="24"/>
          <w:szCs w:val="24"/>
        </w:rPr>
        <w:t>许加纳</w:t>
      </w:r>
      <w:r w:rsidR="003110CA" w:rsidRPr="003110CA">
        <w:rPr>
          <w:rFonts w:ascii="宋体" w:hAnsi="宋体" w:hint="eastAsia"/>
          <w:sz w:val="24"/>
          <w:szCs w:val="24"/>
        </w:rPr>
        <w:t>先生因工作</w:t>
      </w:r>
      <w:r w:rsidR="000C0044">
        <w:rPr>
          <w:rFonts w:ascii="宋体" w:hAnsi="宋体" w:hint="eastAsia"/>
          <w:sz w:val="24"/>
          <w:szCs w:val="24"/>
        </w:rPr>
        <w:t>分工</w:t>
      </w:r>
      <w:r w:rsidR="00E86AE8">
        <w:rPr>
          <w:rFonts w:ascii="宋体" w:hAnsi="宋体" w:hint="eastAsia"/>
          <w:sz w:val="24"/>
          <w:szCs w:val="24"/>
        </w:rPr>
        <w:t>调整</w:t>
      </w:r>
      <w:r w:rsidR="003110CA" w:rsidRPr="003110CA">
        <w:rPr>
          <w:rFonts w:ascii="宋体" w:hAnsi="宋体" w:hint="eastAsia"/>
          <w:sz w:val="24"/>
          <w:szCs w:val="24"/>
        </w:rPr>
        <w:t>，</w:t>
      </w:r>
      <w:r w:rsidR="00AE4D57">
        <w:rPr>
          <w:rFonts w:ascii="宋体" w:hAnsi="宋体" w:hint="eastAsia"/>
          <w:sz w:val="24"/>
          <w:szCs w:val="24"/>
        </w:rPr>
        <w:t>申请辞去公司第七届董事会董事长、董事、</w:t>
      </w:r>
      <w:r w:rsidR="003110CA">
        <w:rPr>
          <w:rFonts w:ascii="宋体" w:hAnsi="宋体" w:hint="eastAsia"/>
          <w:sz w:val="24"/>
          <w:szCs w:val="24"/>
        </w:rPr>
        <w:t>战略</w:t>
      </w:r>
      <w:r w:rsidR="00DC7E31">
        <w:rPr>
          <w:rFonts w:ascii="宋体" w:hAnsi="宋体" w:hint="eastAsia"/>
          <w:sz w:val="24"/>
          <w:szCs w:val="24"/>
        </w:rPr>
        <w:t>与可持续发展</w:t>
      </w:r>
      <w:r w:rsidR="003110CA">
        <w:rPr>
          <w:rFonts w:ascii="宋体" w:hAnsi="宋体" w:hint="eastAsia"/>
          <w:sz w:val="24"/>
          <w:szCs w:val="24"/>
        </w:rPr>
        <w:t>委员会委员、投资决策委员会委员、风险控制</w:t>
      </w:r>
      <w:bookmarkStart w:id="4" w:name="OLE_LINK9"/>
      <w:bookmarkStart w:id="5" w:name="OLE_LINK10"/>
      <w:r w:rsidR="00AE4D57">
        <w:rPr>
          <w:rFonts w:ascii="宋体" w:hAnsi="宋体" w:hint="eastAsia"/>
          <w:sz w:val="24"/>
          <w:szCs w:val="24"/>
        </w:rPr>
        <w:t>委员会委员</w:t>
      </w:r>
      <w:bookmarkEnd w:id="4"/>
      <w:bookmarkEnd w:id="5"/>
      <w:r w:rsidR="00AE4D57">
        <w:rPr>
          <w:rFonts w:ascii="宋体" w:hAnsi="宋体" w:hint="eastAsia"/>
          <w:sz w:val="24"/>
          <w:szCs w:val="24"/>
        </w:rPr>
        <w:t>的职务</w:t>
      </w:r>
      <w:bookmarkEnd w:id="2"/>
      <w:bookmarkEnd w:id="3"/>
      <w:r w:rsidR="00AE4D57">
        <w:rPr>
          <w:rFonts w:ascii="宋体" w:hAnsi="宋体" w:hint="eastAsia"/>
          <w:sz w:val="24"/>
          <w:szCs w:val="24"/>
        </w:rPr>
        <w:t>，</w:t>
      </w:r>
      <w:r w:rsidR="006F348C">
        <w:rPr>
          <w:rFonts w:ascii="宋体" w:hAnsi="宋体" w:hint="eastAsia"/>
          <w:sz w:val="24"/>
          <w:szCs w:val="24"/>
        </w:rPr>
        <w:t>辞职后不再担任公司任何职务</w:t>
      </w:r>
      <w:r w:rsidR="00956A3E">
        <w:rPr>
          <w:rFonts w:ascii="宋体" w:hAnsi="宋体" w:hint="eastAsia"/>
          <w:sz w:val="24"/>
          <w:szCs w:val="24"/>
        </w:rPr>
        <w:t>，仍在厦门建发股份有限公司担任副总经理职务</w:t>
      </w:r>
      <w:r w:rsidR="00AE4D57">
        <w:rPr>
          <w:rFonts w:ascii="宋体" w:hAnsi="宋体" w:hint="eastAsia"/>
          <w:sz w:val="24"/>
          <w:szCs w:val="24"/>
        </w:rPr>
        <w:t>。许加纳先生</w:t>
      </w:r>
      <w:r w:rsidR="00EA3CD7" w:rsidRPr="009E4913">
        <w:rPr>
          <w:rFonts w:ascii="宋体" w:hAnsi="宋体" w:hint="eastAsia"/>
          <w:sz w:val="24"/>
          <w:szCs w:val="24"/>
        </w:rPr>
        <w:t>的原定任期届满日为2028年</w:t>
      </w:r>
      <w:r w:rsidR="00EA3CD7">
        <w:rPr>
          <w:rFonts w:ascii="宋体" w:hAnsi="宋体"/>
          <w:sz w:val="24"/>
          <w:szCs w:val="24"/>
        </w:rPr>
        <w:t>2</w:t>
      </w:r>
      <w:r w:rsidR="00EA3CD7" w:rsidRPr="009E4913">
        <w:rPr>
          <w:rFonts w:ascii="宋体" w:hAnsi="宋体" w:hint="eastAsia"/>
          <w:sz w:val="24"/>
          <w:szCs w:val="24"/>
        </w:rPr>
        <w:t>月</w:t>
      </w:r>
      <w:r w:rsidR="00EA3CD7">
        <w:rPr>
          <w:rFonts w:ascii="宋体" w:hAnsi="宋体"/>
          <w:sz w:val="24"/>
          <w:szCs w:val="24"/>
        </w:rPr>
        <w:t>5</w:t>
      </w:r>
      <w:r w:rsidR="00EA3CD7">
        <w:rPr>
          <w:rFonts w:ascii="宋体" w:hAnsi="宋体" w:hint="eastAsia"/>
          <w:sz w:val="24"/>
          <w:szCs w:val="24"/>
        </w:rPr>
        <w:t>日，其</w:t>
      </w:r>
      <w:r w:rsidR="00EA3CD7" w:rsidRPr="00204533">
        <w:rPr>
          <w:rFonts w:ascii="宋体" w:hAnsi="宋体" w:hint="eastAsia"/>
          <w:sz w:val="24"/>
          <w:szCs w:val="24"/>
        </w:rPr>
        <w:t>辞职</w:t>
      </w:r>
      <w:proofErr w:type="gramStart"/>
      <w:r w:rsidR="00EA3CD7" w:rsidRPr="00204533">
        <w:rPr>
          <w:rFonts w:ascii="宋体" w:hAnsi="宋体" w:hint="eastAsia"/>
          <w:sz w:val="24"/>
          <w:szCs w:val="24"/>
        </w:rPr>
        <w:t>报告自</w:t>
      </w:r>
      <w:proofErr w:type="gramEnd"/>
      <w:r w:rsidR="00EA3CD7" w:rsidRPr="00204533">
        <w:rPr>
          <w:rFonts w:ascii="宋体" w:hAnsi="宋体" w:hint="eastAsia"/>
          <w:sz w:val="24"/>
          <w:szCs w:val="24"/>
        </w:rPr>
        <w:t>送达公司董事会之日起生效。</w:t>
      </w:r>
    </w:p>
    <w:p w14:paraId="05116253" w14:textId="77777777" w:rsidR="000F7F49" w:rsidRDefault="00301B83" w:rsidP="000644BA">
      <w:pPr>
        <w:spacing w:line="360" w:lineRule="auto"/>
        <w:ind w:firstLineChars="200" w:firstLine="480"/>
        <w:rPr>
          <w:rFonts w:ascii="宋体" w:hAnsi="宋体"/>
          <w:sz w:val="24"/>
          <w:szCs w:val="24"/>
        </w:rPr>
      </w:pPr>
      <w:r>
        <w:rPr>
          <w:rFonts w:ascii="宋体" w:hAnsi="宋体" w:hint="eastAsia"/>
          <w:sz w:val="24"/>
          <w:szCs w:val="24"/>
        </w:rPr>
        <w:t>根据《公司法》《公司章程</w:t>
      </w:r>
      <w:r w:rsidR="005503E9">
        <w:rPr>
          <w:rFonts w:ascii="宋体" w:hAnsi="宋体" w:hint="eastAsia"/>
          <w:sz w:val="24"/>
          <w:szCs w:val="24"/>
        </w:rPr>
        <w:t>》及</w:t>
      </w:r>
      <w:r w:rsidR="00EA3CD7">
        <w:rPr>
          <w:rFonts w:ascii="宋体" w:hAnsi="宋体" w:hint="eastAsia"/>
          <w:sz w:val="24"/>
          <w:szCs w:val="24"/>
        </w:rPr>
        <w:t>相关</w:t>
      </w:r>
      <w:r w:rsidR="00240D63">
        <w:rPr>
          <w:rFonts w:ascii="宋体" w:hAnsi="宋体" w:hint="eastAsia"/>
          <w:sz w:val="24"/>
          <w:szCs w:val="24"/>
        </w:rPr>
        <w:t>法律</w:t>
      </w:r>
      <w:r w:rsidR="00204533" w:rsidRPr="00204533">
        <w:rPr>
          <w:rFonts w:ascii="宋体" w:hAnsi="宋体" w:hint="eastAsia"/>
          <w:sz w:val="24"/>
          <w:szCs w:val="24"/>
        </w:rPr>
        <w:t>法规</w:t>
      </w:r>
      <w:r>
        <w:rPr>
          <w:rFonts w:ascii="宋体" w:hAnsi="宋体" w:hint="eastAsia"/>
          <w:sz w:val="24"/>
          <w:szCs w:val="24"/>
        </w:rPr>
        <w:t>的</w:t>
      </w:r>
      <w:r w:rsidR="00204533" w:rsidRPr="00204533">
        <w:rPr>
          <w:rFonts w:ascii="宋体" w:hAnsi="宋体" w:hint="eastAsia"/>
          <w:sz w:val="24"/>
          <w:szCs w:val="24"/>
        </w:rPr>
        <w:t>规定，</w:t>
      </w:r>
      <w:r w:rsidR="003110CA">
        <w:rPr>
          <w:rFonts w:ascii="宋体" w:hAnsi="宋体" w:hint="eastAsia"/>
          <w:sz w:val="24"/>
          <w:szCs w:val="24"/>
        </w:rPr>
        <w:t>许加纳先生</w:t>
      </w:r>
      <w:r w:rsidR="00EA3CD7">
        <w:rPr>
          <w:rFonts w:ascii="宋体" w:hAnsi="宋体" w:hint="eastAsia"/>
          <w:sz w:val="24"/>
          <w:szCs w:val="24"/>
        </w:rPr>
        <w:t>的</w:t>
      </w:r>
      <w:r w:rsidR="00192D03">
        <w:rPr>
          <w:rFonts w:ascii="宋体" w:hAnsi="宋体" w:hint="eastAsia"/>
          <w:sz w:val="24"/>
          <w:szCs w:val="24"/>
        </w:rPr>
        <w:t>辞职不会导致公司董事会成员低于法定最低人数，</w:t>
      </w:r>
      <w:r w:rsidR="00E850E9">
        <w:rPr>
          <w:rFonts w:ascii="宋体" w:hAnsi="宋体" w:hint="eastAsia"/>
          <w:sz w:val="24"/>
          <w:szCs w:val="24"/>
        </w:rPr>
        <w:t>不会影响公司日常经营活动的开展。</w:t>
      </w:r>
      <w:r w:rsidR="002F7F1F" w:rsidRPr="002F7F1F">
        <w:rPr>
          <w:rFonts w:ascii="宋体" w:hAnsi="宋体" w:hint="eastAsia"/>
          <w:sz w:val="24"/>
          <w:szCs w:val="24"/>
        </w:rPr>
        <w:t>截至本公告披露日，</w:t>
      </w:r>
      <w:r w:rsidR="009E509F">
        <w:rPr>
          <w:rFonts w:ascii="宋体" w:hAnsi="宋体" w:hint="eastAsia"/>
          <w:sz w:val="24"/>
          <w:szCs w:val="24"/>
        </w:rPr>
        <w:t>许加纳先生</w:t>
      </w:r>
      <w:proofErr w:type="gramStart"/>
      <w:r w:rsidR="002F7F1F">
        <w:rPr>
          <w:rFonts w:ascii="宋体" w:hAnsi="宋体" w:hint="eastAsia"/>
          <w:sz w:val="24"/>
          <w:szCs w:val="24"/>
        </w:rPr>
        <w:t>不</w:t>
      </w:r>
      <w:proofErr w:type="gramEnd"/>
      <w:r w:rsidR="002F7F1F">
        <w:rPr>
          <w:rFonts w:ascii="宋体" w:hAnsi="宋体" w:hint="eastAsia"/>
          <w:sz w:val="24"/>
          <w:szCs w:val="24"/>
        </w:rPr>
        <w:t>持有公司股份</w:t>
      </w:r>
      <w:r w:rsidR="000C3C0F">
        <w:rPr>
          <w:rFonts w:ascii="宋体" w:hAnsi="宋体" w:hint="eastAsia"/>
          <w:sz w:val="24"/>
          <w:szCs w:val="24"/>
        </w:rPr>
        <w:t>，亦</w:t>
      </w:r>
      <w:r w:rsidR="000C3C0F" w:rsidRPr="000C3C0F">
        <w:rPr>
          <w:rFonts w:ascii="宋体" w:hAnsi="宋体" w:hint="eastAsia"/>
          <w:sz w:val="24"/>
          <w:szCs w:val="24"/>
        </w:rPr>
        <w:t>不存在应当履行而未履行的承诺事项。</w:t>
      </w:r>
    </w:p>
    <w:p w14:paraId="478EC6BB" w14:textId="7D9D95AF" w:rsidR="000F7F49" w:rsidRDefault="000F7F49" w:rsidP="000644BA">
      <w:pPr>
        <w:spacing w:line="360" w:lineRule="auto"/>
        <w:ind w:firstLineChars="200" w:firstLine="480"/>
        <w:rPr>
          <w:rFonts w:ascii="宋体" w:hAnsi="宋体"/>
          <w:sz w:val="24"/>
          <w:szCs w:val="24"/>
        </w:rPr>
      </w:pPr>
      <w:bookmarkStart w:id="6" w:name="OLE_LINK3"/>
      <w:bookmarkStart w:id="7" w:name="OLE_LINK4"/>
      <w:r w:rsidRPr="000F7F49">
        <w:rPr>
          <w:rFonts w:ascii="宋体" w:hAnsi="宋体" w:hint="eastAsia"/>
          <w:sz w:val="24"/>
          <w:szCs w:val="24"/>
        </w:rPr>
        <w:t>根据《公司章程》有关规定，</w:t>
      </w:r>
      <w:r w:rsidR="006767C0">
        <w:rPr>
          <w:rFonts w:ascii="宋体" w:hAnsi="宋体" w:hint="eastAsia"/>
          <w:sz w:val="24"/>
          <w:szCs w:val="24"/>
        </w:rPr>
        <w:t>在公司新任董事长选举产生前，由</w:t>
      </w:r>
      <w:r w:rsidRPr="000F7F49">
        <w:rPr>
          <w:rFonts w:ascii="宋体" w:hAnsi="宋体" w:hint="eastAsia"/>
          <w:sz w:val="24"/>
          <w:szCs w:val="24"/>
        </w:rPr>
        <w:t>公司副董事长</w:t>
      </w:r>
      <w:r>
        <w:rPr>
          <w:rFonts w:ascii="宋体" w:hAnsi="宋体" w:hint="eastAsia"/>
          <w:sz w:val="24"/>
          <w:szCs w:val="24"/>
        </w:rPr>
        <w:t>黄昶</w:t>
      </w:r>
      <w:r w:rsidR="006767C0">
        <w:rPr>
          <w:rFonts w:ascii="宋体" w:hAnsi="宋体" w:hint="eastAsia"/>
          <w:sz w:val="24"/>
          <w:szCs w:val="24"/>
        </w:rPr>
        <w:t>先生代为履行</w:t>
      </w:r>
      <w:r w:rsidRPr="000F7F49">
        <w:rPr>
          <w:rFonts w:ascii="宋体" w:hAnsi="宋体" w:hint="eastAsia"/>
          <w:sz w:val="24"/>
          <w:szCs w:val="24"/>
        </w:rPr>
        <w:t>董事长职务</w:t>
      </w:r>
      <w:bookmarkEnd w:id="6"/>
      <w:bookmarkEnd w:id="7"/>
      <w:r w:rsidRPr="000F7F49">
        <w:rPr>
          <w:rFonts w:ascii="宋体" w:hAnsi="宋体" w:hint="eastAsia"/>
          <w:sz w:val="24"/>
          <w:szCs w:val="24"/>
        </w:rPr>
        <w:t>。</w:t>
      </w:r>
    </w:p>
    <w:p w14:paraId="5E196C0C" w14:textId="21835CE0" w:rsidR="002F7F1F" w:rsidRDefault="003110CA" w:rsidP="000644BA">
      <w:pPr>
        <w:spacing w:line="360" w:lineRule="auto"/>
        <w:ind w:firstLineChars="200" w:firstLine="480"/>
        <w:rPr>
          <w:rFonts w:ascii="宋体" w:hAnsi="宋体"/>
          <w:sz w:val="24"/>
          <w:szCs w:val="24"/>
        </w:rPr>
      </w:pPr>
      <w:r>
        <w:rPr>
          <w:rFonts w:ascii="宋体" w:hAnsi="宋体" w:hint="eastAsia"/>
          <w:sz w:val="24"/>
          <w:szCs w:val="24"/>
        </w:rPr>
        <w:t>许加纳</w:t>
      </w:r>
      <w:r w:rsidRPr="003110CA">
        <w:rPr>
          <w:rFonts w:ascii="宋体" w:hAnsi="宋体" w:hint="eastAsia"/>
          <w:sz w:val="24"/>
          <w:szCs w:val="24"/>
        </w:rPr>
        <w:t>先生在任职期间，恪尽职守、勤勉尽责，</w:t>
      </w:r>
      <w:r w:rsidR="002F7F1F" w:rsidRPr="002F7F1F">
        <w:rPr>
          <w:rFonts w:ascii="宋体" w:hAnsi="宋体" w:hint="eastAsia"/>
          <w:sz w:val="24"/>
          <w:szCs w:val="24"/>
        </w:rPr>
        <w:t>公司董事会衷心感谢</w:t>
      </w:r>
      <w:r w:rsidR="009E509F">
        <w:rPr>
          <w:rFonts w:ascii="宋体" w:hAnsi="宋体" w:hint="eastAsia"/>
          <w:sz w:val="24"/>
          <w:szCs w:val="24"/>
        </w:rPr>
        <w:t>许加纳先生</w:t>
      </w:r>
      <w:r w:rsidR="00240D63">
        <w:rPr>
          <w:rFonts w:ascii="宋体" w:hAnsi="宋体" w:hint="eastAsia"/>
          <w:sz w:val="24"/>
          <w:szCs w:val="24"/>
        </w:rPr>
        <w:t>在</w:t>
      </w:r>
      <w:r w:rsidR="002F7F1F" w:rsidRPr="002F7F1F">
        <w:rPr>
          <w:rFonts w:ascii="宋体" w:hAnsi="宋体" w:hint="eastAsia"/>
          <w:sz w:val="24"/>
          <w:szCs w:val="24"/>
        </w:rPr>
        <w:t>任职期间为公司</w:t>
      </w:r>
      <w:proofErr w:type="gramStart"/>
      <w:r w:rsidR="002F7F1F" w:rsidRPr="002F7F1F">
        <w:rPr>
          <w:rFonts w:ascii="宋体" w:hAnsi="宋体" w:hint="eastAsia"/>
          <w:sz w:val="24"/>
          <w:szCs w:val="24"/>
        </w:rPr>
        <w:t>作出</w:t>
      </w:r>
      <w:proofErr w:type="gramEnd"/>
      <w:r w:rsidR="002F7F1F" w:rsidRPr="002F7F1F">
        <w:rPr>
          <w:rFonts w:ascii="宋体" w:hAnsi="宋体" w:hint="eastAsia"/>
          <w:sz w:val="24"/>
          <w:szCs w:val="24"/>
        </w:rPr>
        <w:t>的贡献</w:t>
      </w:r>
      <w:r>
        <w:rPr>
          <w:rFonts w:ascii="宋体" w:hAnsi="宋体" w:hint="eastAsia"/>
          <w:sz w:val="24"/>
          <w:szCs w:val="24"/>
        </w:rPr>
        <w:t>！</w:t>
      </w:r>
    </w:p>
    <w:p w14:paraId="1D82AB26" w14:textId="5F9CB028" w:rsidR="000644BA" w:rsidRPr="000644BA" w:rsidRDefault="000644BA" w:rsidP="000644BA">
      <w:pPr>
        <w:spacing w:beforeLines="50" w:before="156" w:afterLines="50" w:after="156" w:line="360" w:lineRule="auto"/>
        <w:ind w:firstLine="573"/>
        <w:rPr>
          <w:rFonts w:ascii="宋体" w:hAnsi="宋体"/>
          <w:b/>
          <w:sz w:val="24"/>
          <w:szCs w:val="24"/>
        </w:rPr>
      </w:pPr>
      <w:r w:rsidRPr="000644BA">
        <w:rPr>
          <w:rFonts w:ascii="宋体" w:hAnsi="宋体" w:hint="eastAsia"/>
          <w:b/>
          <w:sz w:val="24"/>
          <w:szCs w:val="24"/>
        </w:rPr>
        <w:t>二、关于补选董事情况</w:t>
      </w:r>
    </w:p>
    <w:p w14:paraId="423FE399" w14:textId="77777777" w:rsidR="00E850E9" w:rsidRDefault="000644BA" w:rsidP="000644BA">
      <w:pPr>
        <w:spacing w:line="360" w:lineRule="auto"/>
        <w:ind w:firstLine="570"/>
        <w:rPr>
          <w:rFonts w:ascii="宋体" w:hAnsi="宋体"/>
          <w:sz w:val="24"/>
          <w:szCs w:val="24"/>
        </w:rPr>
      </w:pPr>
      <w:r w:rsidRPr="000644BA">
        <w:rPr>
          <w:rFonts w:ascii="宋体" w:hAnsi="宋体" w:hint="eastAsia"/>
          <w:sz w:val="24"/>
          <w:szCs w:val="24"/>
        </w:rPr>
        <w:t>根据《中华人民共和国公司法》《公司章程》等相关规定，经公司控股股东常熟光</w:t>
      </w:r>
      <w:proofErr w:type="gramStart"/>
      <w:r w:rsidRPr="000644BA">
        <w:rPr>
          <w:rFonts w:ascii="宋体" w:hAnsi="宋体" w:hint="eastAsia"/>
          <w:sz w:val="24"/>
          <w:szCs w:val="24"/>
        </w:rPr>
        <w:t>晟</w:t>
      </w:r>
      <w:proofErr w:type="gramEnd"/>
      <w:r w:rsidRPr="000644BA">
        <w:rPr>
          <w:rFonts w:ascii="宋体" w:hAnsi="宋体" w:hint="eastAsia"/>
          <w:sz w:val="24"/>
          <w:szCs w:val="24"/>
        </w:rPr>
        <w:t>新能源有限公司提名，董事会提名委员会审核通过，</w:t>
      </w:r>
      <w:r>
        <w:rPr>
          <w:rFonts w:ascii="宋体" w:hAnsi="宋体" w:hint="eastAsia"/>
          <w:sz w:val="24"/>
          <w:szCs w:val="24"/>
        </w:rPr>
        <w:t>公司于2</w:t>
      </w:r>
      <w:r>
        <w:rPr>
          <w:rFonts w:ascii="宋体" w:hAnsi="宋体"/>
          <w:sz w:val="24"/>
          <w:szCs w:val="24"/>
        </w:rPr>
        <w:t>026</w:t>
      </w:r>
      <w:r>
        <w:rPr>
          <w:rFonts w:ascii="宋体" w:hAnsi="宋体" w:hint="eastAsia"/>
          <w:sz w:val="24"/>
          <w:szCs w:val="24"/>
        </w:rPr>
        <w:t>年6</w:t>
      </w:r>
      <w:r>
        <w:rPr>
          <w:rFonts w:ascii="宋体" w:hAnsi="宋体" w:hint="eastAsia"/>
          <w:sz w:val="24"/>
          <w:szCs w:val="24"/>
        </w:rPr>
        <w:lastRenderedPageBreak/>
        <w:t>月9日召开第七届董事会2</w:t>
      </w:r>
      <w:r>
        <w:rPr>
          <w:rFonts w:ascii="宋体" w:hAnsi="宋体"/>
          <w:sz w:val="24"/>
          <w:szCs w:val="24"/>
        </w:rPr>
        <w:t>026</w:t>
      </w:r>
      <w:r>
        <w:rPr>
          <w:rFonts w:ascii="宋体" w:hAnsi="宋体" w:hint="eastAsia"/>
          <w:sz w:val="24"/>
          <w:szCs w:val="24"/>
        </w:rPr>
        <w:t>年第三次临时会议，</w:t>
      </w:r>
      <w:r w:rsidRPr="000644BA">
        <w:rPr>
          <w:rFonts w:ascii="宋体" w:hAnsi="宋体" w:hint="eastAsia"/>
          <w:sz w:val="24"/>
          <w:szCs w:val="24"/>
        </w:rPr>
        <w:t>同意增补庄育安先生为公司第七届董事会非独立董事候选人（简历见附件），任期自公司股东会审议通过之日起至公司第七届董事会届满之日止。</w:t>
      </w:r>
    </w:p>
    <w:p w14:paraId="7535921B" w14:textId="15430D35" w:rsidR="000644BA" w:rsidRPr="000644BA" w:rsidRDefault="000644BA" w:rsidP="000644BA">
      <w:pPr>
        <w:spacing w:line="360" w:lineRule="auto"/>
        <w:ind w:firstLine="570"/>
        <w:rPr>
          <w:rFonts w:ascii="宋体" w:hAnsi="宋体"/>
          <w:sz w:val="24"/>
          <w:szCs w:val="24"/>
        </w:rPr>
      </w:pPr>
      <w:r w:rsidRPr="000644BA">
        <w:rPr>
          <w:rFonts w:ascii="宋体" w:hAnsi="宋体" w:hint="eastAsia"/>
          <w:sz w:val="24"/>
          <w:szCs w:val="24"/>
        </w:rPr>
        <w:t>公司将按照相关法律法规及规范性文件的规定，尽快完成董事长选举、调整董事会专门委员会委员等工作，并及时履行信息披露义务。</w:t>
      </w:r>
    </w:p>
    <w:p w14:paraId="0F56D7F5" w14:textId="11A77D77" w:rsidR="000644BA" w:rsidRDefault="000644BA" w:rsidP="00B74DF8">
      <w:pPr>
        <w:spacing w:line="360" w:lineRule="auto"/>
        <w:ind w:firstLine="570"/>
        <w:rPr>
          <w:rFonts w:ascii="宋体" w:hAnsi="宋体"/>
          <w:sz w:val="24"/>
          <w:szCs w:val="24"/>
        </w:rPr>
      </w:pPr>
    </w:p>
    <w:p w14:paraId="17C21805" w14:textId="05669A80" w:rsidR="00821E0A" w:rsidRPr="005F1F38" w:rsidRDefault="00821E0A" w:rsidP="00B74DF8">
      <w:pPr>
        <w:spacing w:line="360" w:lineRule="auto"/>
        <w:ind w:firstLine="570"/>
        <w:rPr>
          <w:rFonts w:ascii="宋体" w:hAnsi="宋体"/>
          <w:sz w:val="24"/>
          <w:szCs w:val="24"/>
        </w:rPr>
      </w:pPr>
      <w:r w:rsidRPr="005F1F38">
        <w:rPr>
          <w:rFonts w:ascii="宋体" w:hAnsi="宋体" w:hint="eastAsia"/>
          <w:sz w:val="24"/>
          <w:szCs w:val="24"/>
        </w:rPr>
        <w:t>特此公告</w:t>
      </w:r>
      <w:r w:rsidR="005F1F38">
        <w:rPr>
          <w:rFonts w:ascii="宋体" w:hAnsi="宋体" w:hint="eastAsia"/>
          <w:sz w:val="24"/>
          <w:szCs w:val="24"/>
        </w:rPr>
        <w:t>。</w:t>
      </w:r>
    </w:p>
    <w:p w14:paraId="0C203902" w14:textId="77777777" w:rsidR="00821E0A" w:rsidRPr="005F1F38" w:rsidRDefault="00821E0A" w:rsidP="00821E0A">
      <w:pPr>
        <w:spacing w:line="360" w:lineRule="auto"/>
        <w:rPr>
          <w:rFonts w:ascii="宋体" w:hAnsi="宋体"/>
          <w:sz w:val="24"/>
          <w:szCs w:val="24"/>
        </w:rPr>
      </w:pPr>
    </w:p>
    <w:p w14:paraId="4B37B640" w14:textId="77777777" w:rsidR="00821E0A" w:rsidRPr="005F1F38"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9D4CAE">
        <w:rPr>
          <w:rFonts w:ascii="宋体" w:hAnsi="宋体" w:hint="eastAsia"/>
          <w:sz w:val="24"/>
          <w:szCs w:val="24"/>
        </w:rPr>
        <w:t>江苏中利集团股份有限公司</w:t>
      </w:r>
      <w:r w:rsidR="00453DA5">
        <w:rPr>
          <w:rFonts w:ascii="宋体" w:hAnsi="宋体" w:hint="eastAsia"/>
          <w:sz w:val="24"/>
          <w:szCs w:val="24"/>
        </w:rPr>
        <w:t>董事</w:t>
      </w:r>
      <w:r w:rsidRPr="005F1F38">
        <w:rPr>
          <w:rFonts w:ascii="宋体" w:hAnsi="宋体" w:hint="eastAsia"/>
          <w:sz w:val="24"/>
          <w:szCs w:val="24"/>
        </w:rPr>
        <w:t>会</w:t>
      </w:r>
    </w:p>
    <w:p w14:paraId="42FF012C" w14:textId="4B04D0C7" w:rsidR="00CB4B24" w:rsidRDefault="00821E0A" w:rsidP="00732F5D">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D8637C">
        <w:rPr>
          <w:rFonts w:ascii="宋体" w:hAnsi="宋体" w:hint="eastAsia"/>
          <w:sz w:val="24"/>
          <w:szCs w:val="24"/>
        </w:rPr>
        <w:t>20</w:t>
      </w:r>
      <w:r w:rsidR="00EA3CD7">
        <w:rPr>
          <w:rFonts w:ascii="宋体" w:hAnsi="宋体"/>
          <w:sz w:val="24"/>
          <w:szCs w:val="24"/>
        </w:rPr>
        <w:t>26</w:t>
      </w:r>
      <w:r w:rsidR="00F63EA6" w:rsidRPr="005F1F38">
        <w:rPr>
          <w:rFonts w:ascii="宋体" w:hAnsi="宋体" w:hint="eastAsia"/>
          <w:sz w:val="24"/>
          <w:szCs w:val="24"/>
        </w:rPr>
        <w:t>年</w:t>
      </w:r>
      <w:r w:rsidR="009E509F">
        <w:rPr>
          <w:rFonts w:ascii="宋体" w:hAnsi="宋体"/>
          <w:sz w:val="24"/>
          <w:szCs w:val="24"/>
        </w:rPr>
        <w:t>6</w:t>
      </w:r>
      <w:r w:rsidR="00F63EA6" w:rsidRPr="005F1F38">
        <w:rPr>
          <w:rFonts w:ascii="宋体" w:hAnsi="宋体" w:hint="eastAsia"/>
          <w:sz w:val="24"/>
          <w:szCs w:val="24"/>
        </w:rPr>
        <w:t>月</w:t>
      </w:r>
      <w:r w:rsidR="00F65481">
        <w:rPr>
          <w:rFonts w:ascii="宋体" w:hAnsi="宋体" w:hint="eastAsia"/>
          <w:sz w:val="24"/>
          <w:szCs w:val="24"/>
        </w:rPr>
        <w:t>1</w:t>
      </w:r>
      <w:r w:rsidR="00F65481">
        <w:rPr>
          <w:rFonts w:ascii="宋体" w:hAnsi="宋体"/>
          <w:sz w:val="24"/>
          <w:szCs w:val="24"/>
        </w:rPr>
        <w:t>0</w:t>
      </w:r>
      <w:r w:rsidRPr="005F1F38">
        <w:rPr>
          <w:rFonts w:ascii="宋体" w:hAnsi="宋体" w:hint="eastAsia"/>
          <w:sz w:val="24"/>
          <w:szCs w:val="24"/>
        </w:rPr>
        <w:t>日</w:t>
      </w:r>
    </w:p>
    <w:p w14:paraId="5E023A64" w14:textId="16870039" w:rsidR="000644BA" w:rsidRDefault="000644BA" w:rsidP="00732F5D">
      <w:pPr>
        <w:spacing w:line="360" w:lineRule="auto"/>
        <w:rPr>
          <w:rFonts w:ascii="宋体" w:hAnsi="宋体"/>
          <w:sz w:val="24"/>
          <w:szCs w:val="24"/>
        </w:rPr>
      </w:pPr>
    </w:p>
    <w:p w14:paraId="542041C7" w14:textId="74885C89" w:rsidR="000644BA" w:rsidRDefault="000644BA">
      <w:pPr>
        <w:widowControl/>
        <w:jc w:val="left"/>
        <w:rPr>
          <w:rFonts w:ascii="宋体" w:hAnsi="宋体"/>
          <w:sz w:val="24"/>
          <w:szCs w:val="24"/>
        </w:rPr>
      </w:pPr>
      <w:r>
        <w:rPr>
          <w:rFonts w:ascii="宋体" w:hAnsi="宋体"/>
          <w:sz w:val="24"/>
          <w:szCs w:val="24"/>
        </w:rPr>
        <w:br w:type="page"/>
      </w:r>
    </w:p>
    <w:p w14:paraId="3E6F3454" w14:textId="77777777" w:rsidR="000644BA" w:rsidRDefault="000644BA" w:rsidP="000644BA">
      <w:pPr>
        <w:widowControl/>
        <w:spacing w:line="360" w:lineRule="auto"/>
        <w:jc w:val="left"/>
        <w:rPr>
          <w:rFonts w:ascii="宋体" w:cs="宋体"/>
          <w:kern w:val="0"/>
          <w:sz w:val="24"/>
        </w:rPr>
      </w:pPr>
      <w:r>
        <w:rPr>
          <w:rFonts w:ascii="宋体" w:cs="宋体" w:hint="eastAsia"/>
          <w:b/>
          <w:kern w:val="0"/>
          <w:sz w:val="24"/>
        </w:rPr>
        <w:lastRenderedPageBreak/>
        <w:t>附件</w:t>
      </w:r>
      <w:r w:rsidRPr="00BC24B8">
        <w:rPr>
          <w:rFonts w:ascii="宋体" w:cs="宋体" w:hint="eastAsia"/>
          <w:b/>
          <w:kern w:val="0"/>
          <w:sz w:val="24"/>
        </w:rPr>
        <w:t>：</w:t>
      </w:r>
    </w:p>
    <w:p w14:paraId="4B373DA7" w14:textId="77777777" w:rsidR="000644BA" w:rsidRPr="00827156" w:rsidRDefault="000644BA" w:rsidP="000644BA">
      <w:pPr>
        <w:widowControl/>
        <w:spacing w:beforeLines="50" w:before="156" w:afterLines="50" w:after="156" w:line="360" w:lineRule="auto"/>
        <w:jc w:val="center"/>
        <w:rPr>
          <w:rFonts w:ascii="宋体" w:cs="宋体"/>
          <w:b/>
          <w:kern w:val="0"/>
          <w:sz w:val="28"/>
        </w:rPr>
      </w:pPr>
      <w:bookmarkStart w:id="8" w:name="OLE_LINK15"/>
      <w:r w:rsidRPr="006C4351">
        <w:rPr>
          <w:rFonts w:ascii="宋体" w:cs="宋体" w:hint="eastAsia"/>
          <w:b/>
          <w:kern w:val="0"/>
          <w:sz w:val="28"/>
        </w:rPr>
        <w:t>人员简历</w:t>
      </w:r>
    </w:p>
    <w:p w14:paraId="2144FFEB" w14:textId="17B4FD41" w:rsidR="000644BA" w:rsidRPr="006C4351" w:rsidRDefault="00D7357D" w:rsidP="000644BA">
      <w:pPr>
        <w:spacing w:line="360" w:lineRule="auto"/>
        <w:ind w:firstLineChars="200" w:firstLine="480"/>
        <w:rPr>
          <w:rFonts w:ascii="宋体" w:cs="宋体"/>
          <w:color w:val="000000" w:themeColor="text1"/>
          <w:kern w:val="0"/>
          <w:sz w:val="24"/>
        </w:rPr>
      </w:pPr>
      <w:bookmarkStart w:id="9" w:name="OLE_LINK1"/>
      <w:bookmarkStart w:id="10" w:name="OLE_LINK2"/>
      <w:r w:rsidRPr="00D7357D">
        <w:rPr>
          <w:rFonts w:ascii="宋体" w:cs="宋体" w:hint="eastAsia"/>
          <w:color w:val="000000" w:themeColor="text1"/>
          <w:kern w:val="0"/>
          <w:sz w:val="24"/>
        </w:rPr>
        <w:t>庄育安先生，1977年出生，本科学历，中共党员。现任厦门建发股份有限公司总经理助理，历任建发物</w:t>
      </w:r>
      <w:proofErr w:type="gramStart"/>
      <w:r w:rsidRPr="00D7357D">
        <w:rPr>
          <w:rFonts w:ascii="宋体" w:cs="宋体" w:hint="eastAsia"/>
          <w:color w:val="000000" w:themeColor="text1"/>
          <w:kern w:val="0"/>
          <w:sz w:val="24"/>
        </w:rPr>
        <w:t>流集团</w:t>
      </w:r>
      <w:proofErr w:type="gramEnd"/>
      <w:r w:rsidRPr="00D7357D">
        <w:rPr>
          <w:rFonts w:ascii="宋体" w:cs="宋体" w:hint="eastAsia"/>
          <w:color w:val="000000" w:themeColor="text1"/>
          <w:kern w:val="0"/>
          <w:sz w:val="24"/>
        </w:rPr>
        <w:t>有限公司总经理。</w:t>
      </w:r>
    </w:p>
    <w:p w14:paraId="6F1AA273" w14:textId="77777777" w:rsidR="000644BA" w:rsidRPr="006C4351" w:rsidRDefault="000644BA" w:rsidP="000644BA">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庄育安</w:t>
      </w:r>
      <w:r w:rsidRPr="006C4351">
        <w:rPr>
          <w:rFonts w:ascii="宋体" w:cs="宋体" w:hint="eastAsia"/>
          <w:color w:val="000000" w:themeColor="text1"/>
          <w:kern w:val="0"/>
          <w:sz w:val="24"/>
        </w:rPr>
        <w:t>先生与持有公司5%以上股份的股东、实际控制人及公司董事、高级管理人员不存在关联关系，未持有公司股份。</w:t>
      </w:r>
    </w:p>
    <w:p w14:paraId="6BD70BF0" w14:textId="77777777" w:rsidR="000644BA" w:rsidRPr="00B758AB" w:rsidRDefault="000644BA" w:rsidP="000644BA">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庄育安</w:t>
      </w:r>
      <w:r w:rsidRPr="006C4351">
        <w:rPr>
          <w:rFonts w:ascii="宋体" w:cs="宋体" w:hint="eastAsia"/>
          <w:color w:val="000000" w:themeColor="text1"/>
          <w:kern w:val="0"/>
          <w:sz w:val="24"/>
        </w:rPr>
        <w:t>先生不存在《公司法》第一百七十八条规定的情形；未被中国证监会采取证券市场禁入措施；未被证券交易所公开认定为不适合担任上市公司董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r w:rsidRPr="00B758AB">
        <w:rPr>
          <w:rFonts w:ascii="宋体" w:cs="宋体" w:hint="eastAsia"/>
          <w:color w:val="000000" w:themeColor="text1"/>
          <w:kern w:val="0"/>
          <w:sz w:val="24"/>
        </w:rPr>
        <w:t>。</w:t>
      </w:r>
    </w:p>
    <w:bookmarkEnd w:id="8"/>
    <w:bookmarkEnd w:id="9"/>
    <w:bookmarkEnd w:id="10"/>
    <w:p w14:paraId="33F1E143" w14:textId="77777777" w:rsidR="000644BA" w:rsidRPr="00DA022E" w:rsidRDefault="000644BA" w:rsidP="000644BA">
      <w:pPr>
        <w:widowControl/>
        <w:jc w:val="left"/>
        <w:rPr>
          <w:rFonts w:ascii="宋体" w:cs="宋体"/>
          <w:kern w:val="0"/>
          <w:sz w:val="24"/>
        </w:rPr>
      </w:pPr>
    </w:p>
    <w:p w14:paraId="2E52ED88" w14:textId="77777777" w:rsidR="000644BA" w:rsidRPr="000644BA" w:rsidRDefault="000644BA" w:rsidP="00732F5D">
      <w:pPr>
        <w:spacing w:line="360" w:lineRule="auto"/>
        <w:rPr>
          <w:rFonts w:ascii="宋体" w:hAnsi="宋体"/>
          <w:sz w:val="24"/>
          <w:szCs w:val="24"/>
        </w:rPr>
      </w:pPr>
    </w:p>
    <w:sectPr w:rsidR="000644BA" w:rsidRPr="000644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D6CA" w14:textId="77777777" w:rsidR="003E7827" w:rsidRDefault="003E7827">
      <w:r>
        <w:separator/>
      </w:r>
    </w:p>
  </w:endnote>
  <w:endnote w:type="continuationSeparator" w:id="0">
    <w:p w14:paraId="7632737D" w14:textId="77777777" w:rsidR="003E7827" w:rsidRDefault="003E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924F" w14:textId="77777777" w:rsidR="00B656FC" w:rsidRDefault="00B656FC" w:rsidP="0099749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91C75" w14:textId="77777777" w:rsidR="003E7827" w:rsidRDefault="003E7827">
      <w:r>
        <w:separator/>
      </w:r>
    </w:p>
  </w:footnote>
  <w:footnote w:type="continuationSeparator" w:id="0">
    <w:p w14:paraId="62468B39" w14:textId="77777777" w:rsidR="003E7827" w:rsidRDefault="003E78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7DF"/>
    <w:multiLevelType w:val="hybridMultilevel"/>
    <w:tmpl w:val="79DC7984"/>
    <w:lvl w:ilvl="0" w:tplc="B3FC68C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D170631"/>
    <w:multiLevelType w:val="hybridMultilevel"/>
    <w:tmpl w:val="831A198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1084419"/>
    <w:multiLevelType w:val="hybridMultilevel"/>
    <w:tmpl w:val="45B22E0A"/>
    <w:lvl w:ilvl="0" w:tplc="A27046B6">
      <w:start w:val="1"/>
      <w:numFmt w:val="decimal"/>
      <w:lvlText w:val="%1、"/>
      <w:lvlJc w:val="left"/>
      <w:pPr>
        <w:tabs>
          <w:tab w:val="num" w:pos="780"/>
        </w:tabs>
        <w:ind w:left="780" w:hanging="360"/>
      </w:pPr>
      <w:rPr>
        <w:rFonts w:hint="default"/>
        <w:color w:val="auto"/>
      </w:rPr>
    </w:lvl>
    <w:lvl w:ilvl="1" w:tplc="30187782">
      <w:start w:val="1"/>
      <w:numFmt w:val="upperLetter"/>
      <w:lvlText w:val="%2、"/>
      <w:lvlJc w:val="left"/>
      <w:pPr>
        <w:tabs>
          <w:tab w:val="num" w:pos="1200"/>
        </w:tabs>
        <w:ind w:left="1200" w:hanging="360"/>
      </w:pPr>
      <w:rPr>
        <w:rFonts w:hint="default"/>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14D585E"/>
    <w:multiLevelType w:val="hybridMultilevel"/>
    <w:tmpl w:val="C63CA0C2"/>
    <w:lvl w:ilvl="0" w:tplc="EC426854">
      <w:start w:val="1"/>
      <w:numFmt w:val="decimal"/>
      <w:lvlText w:val="%1、"/>
      <w:lvlJc w:val="left"/>
      <w:pPr>
        <w:tabs>
          <w:tab w:val="num" w:pos="1710"/>
        </w:tabs>
        <w:ind w:left="1710" w:hanging="750"/>
      </w:pPr>
      <w:rPr>
        <w:rFonts w:hint="default"/>
        <w:color w:val="auto"/>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5841083"/>
    <w:multiLevelType w:val="hybridMultilevel"/>
    <w:tmpl w:val="A7B07368"/>
    <w:lvl w:ilvl="0" w:tplc="039E0BF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5" w15:restartNumberingAfterBreak="0">
    <w:nsid w:val="49BD1860"/>
    <w:multiLevelType w:val="hybridMultilevel"/>
    <w:tmpl w:val="2C10CBA6"/>
    <w:lvl w:ilvl="0" w:tplc="7C265466">
      <w:start w:val="6"/>
      <w:numFmt w:val="japaneseCounting"/>
      <w:lvlText w:val="%1、"/>
      <w:lvlJc w:val="left"/>
      <w:pPr>
        <w:ind w:left="960" w:hanging="4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C9706BF"/>
    <w:multiLevelType w:val="hybridMultilevel"/>
    <w:tmpl w:val="E1422A4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4FA06A74"/>
    <w:multiLevelType w:val="hybridMultilevel"/>
    <w:tmpl w:val="4972E8B4"/>
    <w:lvl w:ilvl="0" w:tplc="30187782">
      <w:start w:val="1"/>
      <w:numFmt w:val="upperLetter"/>
      <w:lvlText w:val="%1、"/>
      <w:lvlJc w:val="left"/>
      <w:pPr>
        <w:tabs>
          <w:tab w:val="num" w:pos="1682"/>
        </w:tabs>
        <w:ind w:left="168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15:restartNumberingAfterBreak="0">
    <w:nsid w:val="57D30B71"/>
    <w:multiLevelType w:val="hybridMultilevel"/>
    <w:tmpl w:val="6080AC7A"/>
    <w:lvl w:ilvl="0" w:tplc="EC426854">
      <w:start w:val="1"/>
      <w:numFmt w:val="decimal"/>
      <w:lvlText w:val="%1、"/>
      <w:lvlJc w:val="left"/>
      <w:pPr>
        <w:tabs>
          <w:tab w:val="num" w:pos="1650"/>
        </w:tabs>
        <w:ind w:left="1650" w:hanging="750"/>
      </w:pPr>
      <w:rPr>
        <w:rFonts w:hint="default"/>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5AE1772"/>
    <w:multiLevelType w:val="hybridMultilevel"/>
    <w:tmpl w:val="B55403BC"/>
    <w:lvl w:ilvl="0" w:tplc="EC426854">
      <w:start w:val="1"/>
      <w:numFmt w:val="decimal"/>
      <w:lvlText w:val="%1、"/>
      <w:lvlJc w:val="left"/>
      <w:pPr>
        <w:tabs>
          <w:tab w:val="num" w:pos="1230"/>
        </w:tabs>
        <w:ind w:left="1230" w:hanging="750"/>
      </w:pPr>
      <w:rPr>
        <w:rFonts w:hint="default"/>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6EC96531"/>
    <w:multiLevelType w:val="hybridMultilevel"/>
    <w:tmpl w:val="6D442D7A"/>
    <w:lvl w:ilvl="0" w:tplc="684ED792">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6"/>
  </w:num>
  <w:num w:numId="2">
    <w:abstractNumId w:val="0"/>
  </w:num>
  <w:num w:numId="3">
    <w:abstractNumId w:val="1"/>
  </w:num>
  <w:num w:numId="4">
    <w:abstractNumId w:val="9"/>
  </w:num>
  <w:num w:numId="5">
    <w:abstractNumId w:val="3"/>
  </w:num>
  <w:num w:numId="6">
    <w:abstractNumId w:val="8"/>
  </w:num>
  <w:num w:numId="7">
    <w:abstractNumId w:val="2"/>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6F"/>
    <w:rsid w:val="000358B4"/>
    <w:rsid w:val="000369AB"/>
    <w:rsid w:val="0004738A"/>
    <w:rsid w:val="000554F3"/>
    <w:rsid w:val="000644BA"/>
    <w:rsid w:val="00066782"/>
    <w:rsid w:val="00083F78"/>
    <w:rsid w:val="0008444A"/>
    <w:rsid w:val="00086864"/>
    <w:rsid w:val="0009619B"/>
    <w:rsid w:val="000A1BC5"/>
    <w:rsid w:val="000B28FA"/>
    <w:rsid w:val="000C0044"/>
    <w:rsid w:val="000C3C0F"/>
    <w:rsid w:val="000D6A46"/>
    <w:rsid w:val="000E09B9"/>
    <w:rsid w:val="000F3961"/>
    <w:rsid w:val="000F4FB3"/>
    <w:rsid w:val="000F7F49"/>
    <w:rsid w:val="00102F55"/>
    <w:rsid w:val="0013233D"/>
    <w:rsid w:val="00144AF5"/>
    <w:rsid w:val="001477E7"/>
    <w:rsid w:val="00153306"/>
    <w:rsid w:val="0017653C"/>
    <w:rsid w:val="00192D03"/>
    <w:rsid w:val="001A091C"/>
    <w:rsid w:val="001A5ECC"/>
    <w:rsid w:val="001B040C"/>
    <w:rsid w:val="001B6294"/>
    <w:rsid w:val="001C1DD4"/>
    <w:rsid w:val="001F0104"/>
    <w:rsid w:val="00204533"/>
    <w:rsid w:val="00213868"/>
    <w:rsid w:val="00224E0E"/>
    <w:rsid w:val="00231A02"/>
    <w:rsid w:val="00236EAE"/>
    <w:rsid w:val="00240D63"/>
    <w:rsid w:val="002478CF"/>
    <w:rsid w:val="00253073"/>
    <w:rsid w:val="00256773"/>
    <w:rsid w:val="00272D43"/>
    <w:rsid w:val="00276937"/>
    <w:rsid w:val="00283F8A"/>
    <w:rsid w:val="002C41BD"/>
    <w:rsid w:val="002D0F45"/>
    <w:rsid w:val="002E3AA3"/>
    <w:rsid w:val="002F7F1F"/>
    <w:rsid w:val="00301B83"/>
    <w:rsid w:val="00304850"/>
    <w:rsid w:val="00310CF8"/>
    <w:rsid w:val="003110CA"/>
    <w:rsid w:val="00313C31"/>
    <w:rsid w:val="00333768"/>
    <w:rsid w:val="0034234D"/>
    <w:rsid w:val="003476FD"/>
    <w:rsid w:val="003612E7"/>
    <w:rsid w:val="00381E14"/>
    <w:rsid w:val="003823E0"/>
    <w:rsid w:val="00393390"/>
    <w:rsid w:val="003933B0"/>
    <w:rsid w:val="003934C7"/>
    <w:rsid w:val="003A2CFF"/>
    <w:rsid w:val="003A32E7"/>
    <w:rsid w:val="003B4532"/>
    <w:rsid w:val="003C2D57"/>
    <w:rsid w:val="003C6378"/>
    <w:rsid w:val="003D256A"/>
    <w:rsid w:val="003E0315"/>
    <w:rsid w:val="003E7827"/>
    <w:rsid w:val="003F06F2"/>
    <w:rsid w:val="003F0EA5"/>
    <w:rsid w:val="00400474"/>
    <w:rsid w:val="00405A99"/>
    <w:rsid w:val="00422E9E"/>
    <w:rsid w:val="004302CE"/>
    <w:rsid w:val="00444CF0"/>
    <w:rsid w:val="00453DA5"/>
    <w:rsid w:val="004546AB"/>
    <w:rsid w:val="0046444F"/>
    <w:rsid w:val="00482E42"/>
    <w:rsid w:val="00484717"/>
    <w:rsid w:val="00485297"/>
    <w:rsid w:val="0049101E"/>
    <w:rsid w:val="004A0771"/>
    <w:rsid w:val="004A2B53"/>
    <w:rsid w:val="004B2BF3"/>
    <w:rsid w:val="004B31BB"/>
    <w:rsid w:val="004B7D86"/>
    <w:rsid w:val="004C1520"/>
    <w:rsid w:val="004C212D"/>
    <w:rsid w:val="004D7E12"/>
    <w:rsid w:val="004F3E7F"/>
    <w:rsid w:val="00506DF7"/>
    <w:rsid w:val="00547073"/>
    <w:rsid w:val="005503E9"/>
    <w:rsid w:val="00557DA4"/>
    <w:rsid w:val="00563848"/>
    <w:rsid w:val="005642E0"/>
    <w:rsid w:val="00570EC4"/>
    <w:rsid w:val="00571EF9"/>
    <w:rsid w:val="00577479"/>
    <w:rsid w:val="00583D67"/>
    <w:rsid w:val="005A2775"/>
    <w:rsid w:val="005A492F"/>
    <w:rsid w:val="005C3159"/>
    <w:rsid w:val="005D414D"/>
    <w:rsid w:val="005D6405"/>
    <w:rsid w:val="005E4D1B"/>
    <w:rsid w:val="005F1C6F"/>
    <w:rsid w:val="005F1F38"/>
    <w:rsid w:val="006275BA"/>
    <w:rsid w:val="00630689"/>
    <w:rsid w:val="00636FCD"/>
    <w:rsid w:val="00637063"/>
    <w:rsid w:val="006446A8"/>
    <w:rsid w:val="00650AE8"/>
    <w:rsid w:val="006540B8"/>
    <w:rsid w:val="006549C0"/>
    <w:rsid w:val="00662F51"/>
    <w:rsid w:val="00667F3B"/>
    <w:rsid w:val="006767C0"/>
    <w:rsid w:val="0067768A"/>
    <w:rsid w:val="00687252"/>
    <w:rsid w:val="006901C5"/>
    <w:rsid w:val="00693D6B"/>
    <w:rsid w:val="006A3859"/>
    <w:rsid w:val="006A5C5E"/>
    <w:rsid w:val="006B155A"/>
    <w:rsid w:val="006D5BEB"/>
    <w:rsid w:val="006F348C"/>
    <w:rsid w:val="006F4365"/>
    <w:rsid w:val="007160FC"/>
    <w:rsid w:val="00720B37"/>
    <w:rsid w:val="00732F5D"/>
    <w:rsid w:val="00736D67"/>
    <w:rsid w:val="007743DB"/>
    <w:rsid w:val="00780AE9"/>
    <w:rsid w:val="0079073D"/>
    <w:rsid w:val="00792FBA"/>
    <w:rsid w:val="007A41F1"/>
    <w:rsid w:val="007C4B64"/>
    <w:rsid w:val="007D4A83"/>
    <w:rsid w:val="00803080"/>
    <w:rsid w:val="008172CC"/>
    <w:rsid w:val="00821E0A"/>
    <w:rsid w:val="00827F77"/>
    <w:rsid w:val="00855A31"/>
    <w:rsid w:val="0085635F"/>
    <w:rsid w:val="008572D7"/>
    <w:rsid w:val="00884572"/>
    <w:rsid w:val="008914DE"/>
    <w:rsid w:val="00892139"/>
    <w:rsid w:val="008958F9"/>
    <w:rsid w:val="008A78D9"/>
    <w:rsid w:val="008C4DD3"/>
    <w:rsid w:val="008D09D4"/>
    <w:rsid w:val="008D1677"/>
    <w:rsid w:val="008E3A4F"/>
    <w:rsid w:val="008E4272"/>
    <w:rsid w:val="008E61EC"/>
    <w:rsid w:val="008E6D87"/>
    <w:rsid w:val="00901AB9"/>
    <w:rsid w:val="00902203"/>
    <w:rsid w:val="0090758E"/>
    <w:rsid w:val="00920EA7"/>
    <w:rsid w:val="00932B56"/>
    <w:rsid w:val="00940180"/>
    <w:rsid w:val="00943456"/>
    <w:rsid w:val="00956A3E"/>
    <w:rsid w:val="0096104A"/>
    <w:rsid w:val="009710BE"/>
    <w:rsid w:val="00976320"/>
    <w:rsid w:val="009878A3"/>
    <w:rsid w:val="00990922"/>
    <w:rsid w:val="00992F47"/>
    <w:rsid w:val="00997492"/>
    <w:rsid w:val="009A7BAC"/>
    <w:rsid w:val="009B4D1D"/>
    <w:rsid w:val="009B5668"/>
    <w:rsid w:val="009D4CAE"/>
    <w:rsid w:val="009E31DF"/>
    <w:rsid w:val="009E4913"/>
    <w:rsid w:val="009E509F"/>
    <w:rsid w:val="009E743E"/>
    <w:rsid w:val="00A06BF2"/>
    <w:rsid w:val="00A1048C"/>
    <w:rsid w:val="00A124D9"/>
    <w:rsid w:val="00A16C55"/>
    <w:rsid w:val="00A30184"/>
    <w:rsid w:val="00A416E0"/>
    <w:rsid w:val="00A4171F"/>
    <w:rsid w:val="00A46F7F"/>
    <w:rsid w:val="00A534B3"/>
    <w:rsid w:val="00A53686"/>
    <w:rsid w:val="00A62E6C"/>
    <w:rsid w:val="00A75ED4"/>
    <w:rsid w:val="00A80765"/>
    <w:rsid w:val="00AA69CD"/>
    <w:rsid w:val="00AB2EFE"/>
    <w:rsid w:val="00AB6B00"/>
    <w:rsid w:val="00AC0165"/>
    <w:rsid w:val="00AE31A8"/>
    <w:rsid w:val="00AE335B"/>
    <w:rsid w:val="00AE49EE"/>
    <w:rsid w:val="00AE4D57"/>
    <w:rsid w:val="00AE6EC9"/>
    <w:rsid w:val="00AE7607"/>
    <w:rsid w:val="00AE7C2B"/>
    <w:rsid w:val="00AF68B1"/>
    <w:rsid w:val="00B148B3"/>
    <w:rsid w:val="00B35D42"/>
    <w:rsid w:val="00B42799"/>
    <w:rsid w:val="00B45592"/>
    <w:rsid w:val="00B45C3D"/>
    <w:rsid w:val="00B656FC"/>
    <w:rsid w:val="00B74DF8"/>
    <w:rsid w:val="00B866C7"/>
    <w:rsid w:val="00B95497"/>
    <w:rsid w:val="00BA1AF5"/>
    <w:rsid w:val="00BA72CC"/>
    <w:rsid w:val="00BB0A13"/>
    <w:rsid w:val="00BB34FB"/>
    <w:rsid w:val="00BB7291"/>
    <w:rsid w:val="00BC3FED"/>
    <w:rsid w:val="00BD17E4"/>
    <w:rsid w:val="00BD5CB3"/>
    <w:rsid w:val="00BE2123"/>
    <w:rsid w:val="00BE5F91"/>
    <w:rsid w:val="00BF0669"/>
    <w:rsid w:val="00BF79CB"/>
    <w:rsid w:val="00C16588"/>
    <w:rsid w:val="00C22373"/>
    <w:rsid w:val="00C41C50"/>
    <w:rsid w:val="00C4256C"/>
    <w:rsid w:val="00C475C7"/>
    <w:rsid w:val="00C561F9"/>
    <w:rsid w:val="00CB2884"/>
    <w:rsid w:val="00CB4B24"/>
    <w:rsid w:val="00CC268B"/>
    <w:rsid w:val="00CD4FD7"/>
    <w:rsid w:val="00CD6FE2"/>
    <w:rsid w:val="00CD7952"/>
    <w:rsid w:val="00CE5851"/>
    <w:rsid w:val="00D06BF4"/>
    <w:rsid w:val="00D11341"/>
    <w:rsid w:val="00D143D6"/>
    <w:rsid w:val="00D178FF"/>
    <w:rsid w:val="00D30C1C"/>
    <w:rsid w:val="00D351BD"/>
    <w:rsid w:val="00D60466"/>
    <w:rsid w:val="00D65EB0"/>
    <w:rsid w:val="00D66ACC"/>
    <w:rsid w:val="00D71DFE"/>
    <w:rsid w:val="00D7357D"/>
    <w:rsid w:val="00D7522E"/>
    <w:rsid w:val="00D83F21"/>
    <w:rsid w:val="00D8637C"/>
    <w:rsid w:val="00D94452"/>
    <w:rsid w:val="00D95C38"/>
    <w:rsid w:val="00DA06B8"/>
    <w:rsid w:val="00DA0916"/>
    <w:rsid w:val="00DA5BB7"/>
    <w:rsid w:val="00DB63DB"/>
    <w:rsid w:val="00DC0300"/>
    <w:rsid w:val="00DC7E31"/>
    <w:rsid w:val="00DE0217"/>
    <w:rsid w:val="00DE20A5"/>
    <w:rsid w:val="00DE7613"/>
    <w:rsid w:val="00DF1F19"/>
    <w:rsid w:val="00DF41F5"/>
    <w:rsid w:val="00DF7A2D"/>
    <w:rsid w:val="00E01781"/>
    <w:rsid w:val="00E032EE"/>
    <w:rsid w:val="00E04EFD"/>
    <w:rsid w:val="00E051D5"/>
    <w:rsid w:val="00E10DDA"/>
    <w:rsid w:val="00E10FE0"/>
    <w:rsid w:val="00E1226E"/>
    <w:rsid w:val="00E1701A"/>
    <w:rsid w:val="00E205FF"/>
    <w:rsid w:val="00E40435"/>
    <w:rsid w:val="00E40789"/>
    <w:rsid w:val="00E43919"/>
    <w:rsid w:val="00E461D4"/>
    <w:rsid w:val="00E850E9"/>
    <w:rsid w:val="00E86AE8"/>
    <w:rsid w:val="00EA233F"/>
    <w:rsid w:val="00EA3CD7"/>
    <w:rsid w:val="00EC790C"/>
    <w:rsid w:val="00EF659B"/>
    <w:rsid w:val="00EF7E2F"/>
    <w:rsid w:val="00F11347"/>
    <w:rsid w:val="00F1468F"/>
    <w:rsid w:val="00F23468"/>
    <w:rsid w:val="00F2634A"/>
    <w:rsid w:val="00F318ED"/>
    <w:rsid w:val="00F36AC7"/>
    <w:rsid w:val="00F37105"/>
    <w:rsid w:val="00F4605D"/>
    <w:rsid w:val="00F5356C"/>
    <w:rsid w:val="00F54AFA"/>
    <w:rsid w:val="00F55665"/>
    <w:rsid w:val="00F63EA6"/>
    <w:rsid w:val="00F65481"/>
    <w:rsid w:val="00F73852"/>
    <w:rsid w:val="00F759D3"/>
    <w:rsid w:val="00FB2B39"/>
    <w:rsid w:val="00FB7982"/>
    <w:rsid w:val="00FC199C"/>
    <w:rsid w:val="00FC27FE"/>
    <w:rsid w:val="00FE1470"/>
    <w:rsid w:val="00FF0C33"/>
    <w:rsid w:val="00FF1707"/>
    <w:rsid w:val="00FF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F6282"/>
  <w15:chartTrackingRefBased/>
  <w15:docId w15:val="{02EB3DDC-8772-4B76-9314-73DC649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缩进"/>
    <w:basedOn w:val="a"/>
    <w:rsid w:val="005F1C6F"/>
    <w:pPr>
      <w:spacing w:after="120"/>
      <w:ind w:leftChars="200" w:left="420"/>
    </w:pPr>
  </w:style>
  <w:style w:type="paragraph" w:styleId="a4">
    <w:name w:val="header"/>
    <w:basedOn w:val="a"/>
    <w:rsid w:val="00997492"/>
    <w:pPr>
      <w:pBdr>
        <w:bottom w:val="single" w:sz="6" w:space="1" w:color="auto"/>
      </w:pBdr>
      <w:tabs>
        <w:tab w:val="center" w:pos="4153"/>
        <w:tab w:val="right" w:pos="8306"/>
      </w:tabs>
      <w:snapToGrid w:val="0"/>
      <w:jc w:val="center"/>
    </w:pPr>
    <w:rPr>
      <w:sz w:val="18"/>
      <w:szCs w:val="18"/>
    </w:rPr>
  </w:style>
  <w:style w:type="paragraph" w:styleId="a5">
    <w:name w:val="footer"/>
    <w:basedOn w:val="a"/>
    <w:rsid w:val="00997492"/>
    <w:pPr>
      <w:tabs>
        <w:tab w:val="center" w:pos="4153"/>
        <w:tab w:val="right" w:pos="8306"/>
      </w:tabs>
      <w:snapToGrid w:val="0"/>
      <w:jc w:val="left"/>
    </w:pPr>
    <w:rPr>
      <w:sz w:val="18"/>
      <w:szCs w:val="18"/>
    </w:rPr>
  </w:style>
  <w:style w:type="character" w:styleId="a6">
    <w:name w:val="page number"/>
    <w:basedOn w:val="a0"/>
    <w:rsid w:val="00997492"/>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rsid w:val="006446A8"/>
    <w:pPr>
      <w:widowControl/>
      <w:spacing w:after="160" w:line="240" w:lineRule="exact"/>
      <w:jc w:val="left"/>
    </w:pPr>
    <w:rPr>
      <w:noProof/>
      <w:kern w:val="0"/>
      <w:sz w:val="20"/>
    </w:rPr>
  </w:style>
  <w:style w:type="table" w:styleId="a7">
    <w:name w:val="Table Grid"/>
    <w:basedOn w:val="a1"/>
    <w:rsid w:val="00B14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rsid w:val="003933B0"/>
    <w:rPr>
      <w:sz w:val="21"/>
      <w:szCs w:val="21"/>
    </w:rPr>
  </w:style>
  <w:style w:type="paragraph" w:styleId="a9">
    <w:name w:val="annotation text"/>
    <w:basedOn w:val="a"/>
    <w:link w:val="aa"/>
    <w:rsid w:val="003933B0"/>
    <w:pPr>
      <w:jc w:val="left"/>
    </w:pPr>
  </w:style>
  <w:style w:type="character" w:customStyle="1" w:styleId="aa">
    <w:name w:val="批注文字 字符"/>
    <w:link w:val="a9"/>
    <w:rsid w:val="003933B0"/>
    <w:rPr>
      <w:kern w:val="2"/>
      <w:sz w:val="21"/>
    </w:rPr>
  </w:style>
  <w:style w:type="paragraph" w:styleId="ab">
    <w:name w:val="annotation subject"/>
    <w:basedOn w:val="a9"/>
    <w:next w:val="a9"/>
    <w:link w:val="ac"/>
    <w:rsid w:val="003933B0"/>
    <w:rPr>
      <w:b/>
      <w:bCs/>
    </w:rPr>
  </w:style>
  <w:style w:type="character" w:customStyle="1" w:styleId="ac">
    <w:name w:val="批注主题 字符"/>
    <w:link w:val="ab"/>
    <w:rsid w:val="003933B0"/>
    <w:rPr>
      <w:b/>
      <w:bCs/>
      <w:kern w:val="2"/>
      <w:sz w:val="21"/>
    </w:rPr>
  </w:style>
  <w:style w:type="paragraph" w:styleId="ad">
    <w:name w:val="Balloon Text"/>
    <w:basedOn w:val="a"/>
    <w:link w:val="ae"/>
    <w:rsid w:val="003933B0"/>
    <w:rPr>
      <w:sz w:val="18"/>
      <w:szCs w:val="18"/>
    </w:rPr>
  </w:style>
  <w:style w:type="character" w:customStyle="1" w:styleId="ae">
    <w:name w:val="批注框文本 字符"/>
    <w:link w:val="ad"/>
    <w:rsid w:val="003933B0"/>
    <w:rPr>
      <w:kern w:val="2"/>
      <w:sz w:val="18"/>
      <w:szCs w:val="18"/>
    </w:rPr>
  </w:style>
  <w:style w:type="table" w:customStyle="1" w:styleId="1">
    <w:name w:val="网格型1"/>
    <w:basedOn w:val="a1"/>
    <w:next w:val="a7"/>
    <w:uiPriority w:val="59"/>
    <w:qFormat/>
    <w:rsid w:val="00F460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144AF5"/>
    <w:pPr>
      <w:widowControl w:val="0"/>
      <w:autoSpaceDE w:val="0"/>
      <w:autoSpaceDN w:val="0"/>
      <w:adjustRightInd w:val="0"/>
    </w:pPr>
    <w:rPr>
      <w:rFonts w:ascii="宋体" w:hAnsiTheme="minorHAnsi" w:cs="宋体"/>
      <w:color w:val="000000"/>
      <w:sz w:val="24"/>
      <w:szCs w:val="24"/>
    </w:rPr>
  </w:style>
  <w:style w:type="character" w:styleId="af">
    <w:name w:val="Hyperlink"/>
    <w:basedOn w:val="a0"/>
    <w:rsid w:val="00144AF5"/>
    <w:rPr>
      <w:color w:val="0563C1" w:themeColor="hyperlink"/>
      <w:u w:val="single"/>
    </w:rPr>
  </w:style>
  <w:style w:type="paragraph" w:styleId="af0">
    <w:name w:val="Revision"/>
    <w:hidden/>
    <w:uiPriority w:val="99"/>
    <w:semiHidden/>
    <w:rsid w:val="00BF066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041">
      <w:bodyDiv w:val="1"/>
      <w:marLeft w:val="0"/>
      <w:marRight w:val="0"/>
      <w:marTop w:val="0"/>
      <w:marBottom w:val="0"/>
      <w:divBdr>
        <w:top w:val="none" w:sz="0" w:space="0" w:color="auto"/>
        <w:left w:val="none" w:sz="0" w:space="0" w:color="auto"/>
        <w:bottom w:val="none" w:sz="0" w:space="0" w:color="auto"/>
        <w:right w:val="none" w:sz="0" w:space="0" w:color="auto"/>
      </w:divBdr>
      <w:divsChild>
        <w:div w:id="398018800">
          <w:marLeft w:val="0"/>
          <w:marRight w:val="0"/>
          <w:marTop w:val="75"/>
          <w:marBottom w:val="75"/>
          <w:divBdr>
            <w:top w:val="none" w:sz="0" w:space="0" w:color="auto"/>
            <w:left w:val="none" w:sz="0" w:space="0" w:color="auto"/>
            <w:bottom w:val="none" w:sz="0" w:space="0" w:color="auto"/>
            <w:right w:val="none" w:sz="0" w:space="0" w:color="auto"/>
          </w:divBdr>
          <w:divsChild>
            <w:div w:id="20051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EFB8D3-7979-4CAD-9B9F-E00823D8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188</Words>
  <Characters>1072</Characters>
  <Application>Microsoft Office Word</Application>
  <DocSecurity>0</DocSecurity>
  <Lines>8</Lines>
  <Paragraphs>2</Paragraphs>
  <ScaleCrop>false</ScaleCrop>
  <Company>芳向电脑工作室</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陆静怡</dc:creator>
  <cp:keywords/>
  <cp:lastModifiedBy>LJY</cp:lastModifiedBy>
  <cp:revision>19</cp:revision>
  <dcterms:created xsi:type="dcterms:W3CDTF">2026-06-05T06:52:00Z</dcterms:created>
  <dcterms:modified xsi:type="dcterms:W3CDTF">2026-06-08T03:18:00Z</dcterms:modified>
</cp:coreProperties>
</file>